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88C" w:rsidRDefault="006E388C" w:rsidP="003E3D65">
      <w:pPr>
        <w:pStyle w:val="BodyTextIndent"/>
      </w:pPr>
      <w: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2430"/>
      </w:tblGrid>
      <w:tr w:rsidR="006E388C" w:rsidTr="003E3D65">
        <w:trPr>
          <w:trHeight w:val="620"/>
        </w:trPr>
        <w:tc>
          <w:tcPr>
            <w:tcW w:w="8730" w:type="dxa"/>
            <w:tcBorders>
              <w:top w:val="nil"/>
              <w:left w:val="nil"/>
              <w:bottom w:val="nil"/>
              <w:right w:val="nil"/>
            </w:tcBorders>
          </w:tcPr>
          <w:p w:rsidR="006E388C" w:rsidRDefault="006E388C" w:rsidP="003E3D65">
            <w:pPr>
              <w:pStyle w:val="BodyTextIndent"/>
              <w:ind w:left="10980"/>
            </w:pPr>
          </w:p>
          <w:p w:rsidR="006E388C" w:rsidRDefault="006E388C" w:rsidP="003E3D65">
            <w:pPr>
              <w:tabs>
                <w:tab w:val="center" w:pos="5731"/>
                <w:tab w:val="right" w:pos="11463"/>
              </w:tabs>
              <w:jc w:val="center"/>
              <w:rPr>
                <w:b/>
              </w:rPr>
            </w:pPr>
            <w:r>
              <w:rPr>
                <w:b/>
                <w:sz w:val="22"/>
              </w:rPr>
              <w:t>UNITED STATES DEPARTMENT OF AGRICULTURE</w:t>
            </w:r>
          </w:p>
          <w:p w:rsidR="006E388C" w:rsidRDefault="006E388C" w:rsidP="003E3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372"/>
              </w:tabs>
              <w:ind w:left="180"/>
              <w:jc w:val="center"/>
            </w:pPr>
            <w:r>
              <w:rPr>
                <w:b/>
                <w:sz w:val="22"/>
              </w:rPr>
              <w:t>COOPERATIVE STATE RESEARCH, EDUCATION, AND EXTENSION SERVICE</w:t>
            </w:r>
          </w:p>
        </w:tc>
        <w:tc>
          <w:tcPr>
            <w:tcW w:w="2430" w:type="dxa"/>
            <w:tcBorders>
              <w:top w:val="nil"/>
              <w:left w:val="nil"/>
              <w:bottom w:val="nil"/>
              <w:right w:val="nil"/>
            </w:tcBorders>
            <w:vAlign w:val="center"/>
          </w:tcPr>
          <w:p w:rsidR="006E388C" w:rsidRDefault="006E388C" w:rsidP="003E3D65">
            <w:pPr>
              <w:jc w:val="right"/>
              <w:rPr>
                <w:sz w:val="16"/>
              </w:rPr>
            </w:pPr>
            <w:r>
              <w:rPr>
                <w:sz w:val="16"/>
              </w:rPr>
              <w:t>OMB Approved 0524-0039</w:t>
            </w:r>
          </w:p>
          <w:p w:rsidR="006E388C" w:rsidRDefault="006E388C" w:rsidP="003E3D65">
            <w:pPr>
              <w:pStyle w:val="BodyTextIndent"/>
              <w:jc w:val="right"/>
            </w:pPr>
          </w:p>
        </w:tc>
      </w:tr>
      <w:tr w:rsidR="006E388C" w:rsidTr="003E3D65">
        <w:trPr>
          <w:trHeight w:val="640"/>
        </w:trPr>
        <w:tc>
          <w:tcPr>
            <w:tcW w:w="11160" w:type="dxa"/>
            <w:gridSpan w:val="2"/>
            <w:tcBorders>
              <w:top w:val="nil"/>
              <w:left w:val="nil"/>
              <w:bottom w:val="single" w:sz="8" w:space="0" w:color="000000"/>
              <w:right w:val="nil"/>
            </w:tcBorders>
            <w:vAlign w:val="center"/>
          </w:tcPr>
          <w:p w:rsidR="006E388C" w:rsidRDefault="006E388C" w:rsidP="003E3D65">
            <w:pPr>
              <w:tabs>
                <w:tab w:val="center" w:pos="5731"/>
                <w:tab w:val="left" w:pos="5760"/>
                <w:tab w:val="left" w:pos="6480"/>
                <w:tab w:val="left" w:pos="7200"/>
                <w:tab w:val="left" w:pos="7920"/>
                <w:tab w:val="left" w:pos="8640"/>
                <w:tab w:val="left" w:pos="9360"/>
                <w:tab w:val="left" w:pos="10080"/>
                <w:tab w:val="left" w:pos="10800"/>
                <w:tab w:val="right" w:pos="11372"/>
              </w:tabs>
              <w:ind w:left="180"/>
              <w:jc w:val="center"/>
            </w:pPr>
            <w:r>
              <w:rPr>
                <w:b/>
              </w:rPr>
              <w:t>CURRENT AND PENDING SUPPORT</w:t>
            </w:r>
          </w:p>
          <w:p w:rsidR="006E388C" w:rsidRDefault="006E388C" w:rsidP="003E3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372"/>
              </w:tabs>
              <w:ind w:left="180"/>
              <w:jc w:val="center"/>
              <w:rPr>
                <w:sz w:val="16"/>
              </w:rPr>
            </w:pPr>
          </w:p>
        </w:tc>
      </w:tr>
      <w:tr w:rsidR="006E388C" w:rsidTr="003E3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1160" w:type="dxa"/>
            <w:gridSpan w:val="2"/>
            <w:tcBorders>
              <w:top w:val="single" w:sz="8" w:space="0" w:color="000000"/>
              <w:left w:val="single" w:sz="6" w:space="0" w:color="FFFFFF"/>
              <w:bottom w:val="single" w:sz="6" w:space="0" w:color="FFFFFF"/>
              <w:right w:val="single" w:sz="6" w:space="0" w:color="FFFFFF"/>
            </w:tcBorders>
          </w:tcPr>
          <w:p w:rsidR="006E388C" w:rsidRDefault="006E388C" w:rsidP="003E3D65">
            <w:pPr>
              <w:tabs>
                <w:tab w:val="center" w:pos="5611"/>
                <w:tab w:val="left" w:pos="5760"/>
                <w:tab w:val="left" w:pos="6480"/>
                <w:tab w:val="left" w:pos="7200"/>
                <w:tab w:val="left" w:pos="7920"/>
                <w:tab w:val="left" w:pos="8640"/>
                <w:tab w:val="left" w:pos="9360"/>
                <w:tab w:val="left" w:pos="10080"/>
                <w:tab w:val="left" w:pos="10800"/>
                <w:tab w:val="right" w:pos="11372"/>
              </w:tabs>
              <w:jc w:val="both"/>
              <w:rPr>
                <w:sz w:val="16"/>
              </w:rPr>
            </w:pPr>
            <w:r>
              <w:rPr>
                <w:sz w:val="16"/>
              </w:rPr>
              <w:tab/>
            </w:r>
            <w:r>
              <w:rPr>
                <w:b/>
                <w:sz w:val="16"/>
              </w:rPr>
              <w:t>Instructions:</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ind w:left="211" w:hanging="211"/>
              <w:jc w:val="both"/>
              <w:rPr>
                <w:sz w:val="15"/>
              </w:rPr>
            </w:pPr>
            <w:r>
              <w:rPr>
                <w:sz w:val="15"/>
              </w:rPr>
              <w:t>1.</w:t>
            </w:r>
            <w:r>
              <w:rPr>
                <w:sz w:val="15"/>
              </w:rPr>
              <w:tab/>
              <w:t>Record information for active and pending projects, including this proposal.  (Concurrent submission of a proposal to other organizations will not prejudice its review by CSREES.)</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ind w:left="211" w:hanging="211"/>
              <w:jc w:val="both"/>
              <w:rPr>
                <w:sz w:val="15"/>
              </w:rPr>
            </w:pPr>
            <w:r>
              <w:rPr>
                <w:sz w:val="15"/>
              </w:rPr>
              <w:t>2.</w:t>
            </w:r>
            <w:r>
              <w:rPr>
                <w:sz w:val="15"/>
              </w:rPr>
              <w:tab/>
              <w:t xml:space="preserve">All current efforts to which project director(s) and other senior personnel have committed a portion of their time </w:t>
            </w:r>
            <w:r>
              <w:rPr>
                <w:sz w:val="15"/>
                <w:u w:val="single"/>
              </w:rPr>
              <w:t>must</w:t>
            </w:r>
            <w:r>
              <w:rPr>
                <w:sz w:val="15"/>
              </w:rPr>
              <w:t xml:space="preserve"> be listed, whether or not salary for the person involved is included in the budgets of the various projects.</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ind w:left="211" w:hanging="211"/>
              <w:jc w:val="both"/>
              <w:rPr>
                <w:sz w:val="15"/>
              </w:rPr>
            </w:pPr>
            <w:r>
              <w:rPr>
                <w:sz w:val="15"/>
              </w:rPr>
              <w:t>3.</w:t>
            </w:r>
            <w:r>
              <w:rPr>
                <w:sz w:val="15"/>
              </w:rPr>
              <w:tab/>
              <w:t>Provide analogous information for all proposed work which is being considered by, or which will be submitted in the near future to, other possible sponsors including other USDA programs.</w:t>
            </w:r>
          </w:p>
        </w:tc>
      </w:tr>
    </w:tbl>
    <w:p w:rsidR="006E388C" w:rsidRDefault="006E388C" w:rsidP="003E3D65">
      <w:pPr>
        <w:rPr>
          <w:vanish/>
          <w:sz w:val="15"/>
        </w:rPr>
      </w:pPr>
    </w:p>
    <w:tbl>
      <w:tblPr>
        <w:tblW w:w="0" w:type="auto"/>
        <w:tblInd w:w="-53" w:type="dxa"/>
        <w:tblLayout w:type="fixed"/>
        <w:tblCellMar>
          <w:left w:w="127" w:type="dxa"/>
          <w:right w:w="127" w:type="dxa"/>
        </w:tblCellMar>
        <w:tblLook w:val="0000" w:firstRow="0" w:lastRow="0" w:firstColumn="0" w:lastColumn="0" w:noHBand="0" w:noVBand="0"/>
      </w:tblPr>
      <w:tblGrid>
        <w:gridCol w:w="1605"/>
        <w:gridCol w:w="2186"/>
        <w:gridCol w:w="1216"/>
        <w:gridCol w:w="1501"/>
        <w:gridCol w:w="1322"/>
        <w:gridCol w:w="3330"/>
      </w:tblGrid>
      <w:tr w:rsidR="006E388C" w:rsidTr="003E3D65">
        <w:tc>
          <w:tcPr>
            <w:tcW w:w="1605" w:type="dxa"/>
            <w:tcBorders>
              <w:top w:val="single" w:sz="6" w:space="0" w:color="000000"/>
              <w:left w:val="single" w:sz="6" w:space="0" w:color="FFFFFF"/>
              <w:bottom w:val="single" w:sz="6" w:space="0" w:color="FFFFFF"/>
              <w:right w:val="single" w:sz="6" w:space="0" w:color="FFFFFF"/>
            </w:tcBorders>
          </w:tcPr>
          <w:p w:rsidR="006E388C" w:rsidRDefault="006E388C" w:rsidP="003E3D65">
            <w:pPr>
              <w:spacing w:line="163" w:lineRule="exact"/>
              <w:rPr>
                <w:sz w:val="15"/>
              </w:rPr>
            </w:pPr>
          </w:p>
          <w:p w:rsidR="006E388C" w:rsidRDefault="006E388C" w:rsidP="003E3D65">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NAME</w:t>
            </w:r>
          </w:p>
          <w:p w:rsidR="006E388C" w:rsidRDefault="006E388C" w:rsidP="003E3D65">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(List/PD #1 first)</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p>
        </w:tc>
        <w:tc>
          <w:tcPr>
            <w:tcW w:w="2186" w:type="dxa"/>
            <w:tcBorders>
              <w:top w:val="single" w:sz="6" w:space="0" w:color="000000"/>
              <w:left w:val="single" w:sz="6" w:space="0" w:color="000000"/>
              <w:bottom w:val="single" w:sz="6" w:space="0" w:color="FFFFFF"/>
              <w:right w:val="single" w:sz="6" w:space="0" w:color="FFFFFF"/>
            </w:tcBorders>
          </w:tcPr>
          <w:p w:rsidR="006E388C" w:rsidRDefault="006E388C" w:rsidP="003E3D65">
            <w:pPr>
              <w:spacing w:line="163" w:lineRule="exact"/>
              <w:rPr>
                <w:b/>
                <w:sz w:val="15"/>
              </w:rPr>
            </w:pPr>
          </w:p>
          <w:p w:rsidR="006E388C" w:rsidRDefault="006E388C" w:rsidP="003E3D65">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SUPPORTING AGENCY</w:t>
            </w:r>
          </w:p>
          <w:p w:rsidR="006E388C" w:rsidRDefault="006E388C" w:rsidP="003E3D65">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AND AGENCY ACTIVE</w:t>
            </w:r>
          </w:p>
          <w:p w:rsidR="006E388C" w:rsidRDefault="006E388C" w:rsidP="003E3D65">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AWARD/PENDING</w:t>
            </w:r>
          </w:p>
          <w:p w:rsidR="006E388C" w:rsidRDefault="006E388C" w:rsidP="003E3D65">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PROPOSAL NUMBER</w:t>
            </w:r>
          </w:p>
        </w:tc>
        <w:tc>
          <w:tcPr>
            <w:tcW w:w="1216" w:type="dxa"/>
            <w:tcBorders>
              <w:top w:val="single" w:sz="6" w:space="0" w:color="000000"/>
              <w:left w:val="single" w:sz="6" w:space="0" w:color="000000"/>
              <w:bottom w:val="single" w:sz="6" w:space="0" w:color="FFFFFF"/>
              <w:right w:val="single" w:sz="6" w:space="0" w:color="FFFFFF"/>
            </w:tcBorders>
          </w:tcPr>
          <w:p w:rsidR="006E388C" w:rsidRDefault="006E388C" w:rsidP="003E3D65">
            <w:pPr>
              <w:spacing w:line="163" w:lineRule="exact"/>
              <w:rPr>
                <w:b/>
                <w:sz w:val="15"/>
              </w:rPr>
            </w:pPr>
          </w:p>
          <w:p w:rsidR="006E388C" w:rsidRDefault="006E388C" w:rsidP="003E3D65">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TOTAL $</w:t>
            </w:r>
          </w:p>
          <w:p w:rsidR="006E388C" w:rsidRDefault="006E388C" w:rsidP="003E3D65">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AMOUNT</w:t>
            </w:r>
          </w:p>
        </w:tc>
        <w:tc>
          <w:tcPr>
            <w:tcW w:w="1501" w:type="dxa"/>
            <w:tcBorders>
              <w:top w:val="single" w:sz="6" w:space="0" w:color="000000"/>
              <w:left w:val="single" w:sz="6" w:space="0" w:color="000000"/>
              <w:bottom w:val="single" w:sz="6" w:space="0" w:color="FFFFFF"/>
              <w:right w:val="single" w:sz="6" w:space="0" w:color="FFFFFF"/>
            </w:tcBorders>
          </w:tcPr>
          <w:p w:rsidR="006E388C" w:rsidRDefault="006E388C" w:rsidP="003E3D65">
            <w:pPr>
              <w:spacing w:line="163" w:lineRule="exact"/>
              <w:rPr>
                <w:b/>
                <w:sz w:val="15"/>
              </w:rPr>
            </w:pPr>
          </w:p>
          <w:p w:rsidR="006E388C" w:rsidRDefault="006E388C" w:rsidP="003E3D65">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EFFECTIVE AND</w:t>
            </w:r>
          </w:p>
          <w:p w:rsidR="006E388C" w:rsidRDefault="006E388C" w:rsidP="003E3D65">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EXPIRATION</w:t>
            </w:r>
          </w:p>
          <w:p w:rsidR="006E388C" w:rsidRDefault="006E388C" w:rsidP="003E3D65">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DATES</w:t>
            </w:r>
          </w:p>
        </w:tc>
        <w:tc>
          <w:tcPr>
            <w:tcW w:w="1322" w:type="dxa"/>
            <w:tcBorders>
              <w:top w:val="single" w:sz="6" w:space="0" w:color="000000"/>
              <w:left w:val="single" w:sz="6" w:space="0" w:color="000000"/>
              <w:bottom w:val="single" w:sz="6" w:space="0" w:color="FFFFFF"/>
              <w:right w:val="single" w:sz="6" w:space="0" w:color="FFFFFF"/>
            </w:tcBorders>
          </w:tcPr>
          <w:p w:rsidR="006E388C" w:rsidRDefault="006E388C" w:rsidP="003E3D65">
            <w:pPr>
              <w:spacing w:line="163" w:lineRule="exact"/>
              <w:rPr>
                <w:b/>
                <w:sz w:val="15"/>
              </w:rPr>
            </w:pPr>
          </w:p>
          <w:p w:rsidR="006E388C" w:rsidRDefault="006E388C" w:rsidP="003E3D65">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 OF</w:t>
            </w:r>
          </w:p>
          <w:p w:rsidR="006E388C" w:rsidRDefault="006E388C" w:rsidP="003E3D65">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TIME</w:t>
            </w:r>
          </w:p>
          <w:p w:rsidR="006E388C" w:rsidRDefault="006E388C" w:rsidP="003E3D65">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COMMITTED</w:t>
            </w:r>
          </w:p>
        </w:tc>
        <w:tc>
          <w:tcPr>
            <w:tcW w:w="3330" w:type="dxa"/>
            <w:tcBorders>
              <w:top w:val="single" w:sz="6" w:space="0" w:color="000000"/>
              <w:left w:val="single" w:sz="6" w:space="0" w:color="000000"/>
              <w:bottom w:val="single" w:sz="6" w:space="0" w:color="FFFFFF"/>
              <w:right w:val="single" w:sz="6" w:space="0" w:color="FFFFFF"/>
            </w:tcBorders>
          </w:tcPr>
          <w:p w:rsidR="006E388C" w:rsidRDefault="006E388C" w:rsidP="003E3D65">
            <w:pPr>
              <w:spacing w:line="163" w:lineRule="exact"/>
              <w:rPr>
                <w:b/>
                <w:sz w:val="15"/>
              </w:rPr>
            </w:pPr>
          </w:p>
          <w:p w:rsidR="006E388C" w:rsidRDefault="006E388C" w:rsidP="003E3D65">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TITLE OF PROJECT</w:t>
            </w:r>
          </w:p>
        </w:tc>
      </w:tr>
      <w:tr w:rsidR="006E388C" w:rsidTr="003E3D65">
        <w:tc>
          <w:tcPr>
            <w:tcW w:w="1605" w:type="dxa"/>
            <w:tcBorders>
              <w:top w:val="single" w:sz="6" w:space="0" w:color="000000"/>
              <w:left w:val="single" w:sz="6" w:space="0" w:color="FFFFFF"/>
              <w:bottom w:val="single" w:sz="8" w:space="0" w:color="000000"/>
              <w:right w:val="single" w:sz="6" w:space="0" w:color="FFFFFF"/>
            </w:tcBorders>
          </w:tcPr>
          <w:p w:rsidR="006E388C" w:rsidRDefault="006E388C" w:rsidP="003E3D65">
            <w:pPr>
              <w:spacing w:line="163" w:lineRule="exact"/>
              <w:rPr>
                <w:b/>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A72BC2">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Murray, Helene</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E308A1"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Warner, Richard and Murray, Helene</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tc>
        <w:tc>
          <w:tcPr>
            <w:tcW w:w="2186" w:type="dxa"/>
            <w:tcBorders>
              <w:top w:val="single" w:sz="6" w:space="0" w:color="000000"/>
              <w:left w:val="single" w:sz="6" w:space="0" w:color="000000"/>
              <w:bottom w:val="single" w:sz="8" w:space="0" w:color="000000"/>
              <w:right w:val="single" w:sz="6" w:space="0" w:color="FFFFFF"/>
            </w:tcBorders>
          </w:tcPr>
          <w:p w:rsidR="006E388C" w:rsidRDefault="006E388C" w:rsidP="003E3D65">
            <w:pPr>
              <w:spacing w:line="163" w:lineRule="exact"/>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3C7AF0" w:rsidRDefault="003C7AF0" w:rsidP="00A72BC2">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3C7AF0" w:rsidRDefault="003C7AF0" w:rsidP="00A72BC2">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Bush Foundation Community Innovation Program</w:t>
            </w:r>
          </w:p>
          <w:p w:rsidR="00E308A1" w:rsidRDefault="00E308A1" w:rsidP="00A72BC2">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308A1" w:rsidRDefault="00E308A1" w:rsidP="00A72BC2">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308A1" w:rsidRDefault="00E308A1" w:rsidP="00A72BC2">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E308A1" w:rsidRDefault="00E308A1" w:rsidP="00A72BC2">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McKnight Foundation</w:t>
            </w:r>
          </w:p>
        </w:tc>
        <w:tc>
          <w:tcPr>
            <w:tcW w:w="1216" w:type="dxa"/>
            <w:tcBorders>
              <w:top w:val="single" w:sz="6" w:space="0" w:color="000000"/>
              <w:left w:val="single" w:sz="6" w:space="0" w:color="000000"/>
              <w:bottom w:val="single" w:sz="8" w:space="0" w:color="000000"/>
              <w:right w:val="single" w:sz="6" w:space="0" w:color="FFFFFF"/>
            </w:tcBorders>
          </w:tcPr>
          <w:p w:rsidR="006E388C" w:rsidRDefault="006E388C" w:rsidP="003E3D65">
            <w:pPr>
              <w:spacing w:line="163" w:lineRule="exact"/>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D070DF" w:rsidRDefault="00D070DF"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3C7AF0"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Pr>
                <w:sz w:val="18"/>
                <w:szCs w:val="18"/>
              </w:rPr>
              <w:t>$109.000</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E308A1"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Pr>
                <w:sz w:val="18"/>
                <w:szCs w:val="18"/>
              </w:rPr>
              <w:t>$180,000</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Pr="000E21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tc>
        <w:tc>
          <w:tcPr>
            <w:tcW w:w="1501" w:type="dxa"/>
            <w:tcBorders>
              <w:top w:val="single" w:sz="6" w:space="0" w:color="000000"/>
              <w:left w:val="single" w:sz="6" w:space="0" w:color="000000"/>
              <w:bottom w:val="single" w:sz="8" w:space="0" w:color="000000"/>
              <w:right w:val="single" w:sz="6" w:space="0" w:color="FFFFFF"/>
            </w:tcBorders>
          </w:tcPr>
          <w:p w:rsidR="006E388C" w:rsidRDefault="006E388C" w:rsidP="003E3D65">
            <w:pPr>
              <w:spacing w:line="163" w:lineRule="exact"/>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3C7AF0"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Pr>
                <w:sz w:val="18"/>
                <w:szCs w:val="18"/>
              </w:rPr>
              <w:t>6/01/2015 – 6/30/2016</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E308A1"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Pr>
                <w:sz w:val="18"/>
                <w:szCs w:val="18"/>
              </w:rPr>
              <w:t>12/1/2014 – 11/30/2016</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Pr="000E21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tc>
        <w:tc>
          <w:tcPr>
            <w:tcW w:w="1322" w:type="dxa"/>
            <w:tcBorders>
              <w:top w:val="single" w:sz="6" w:space="0" w:color="000000"/>
              <w:left w:val="single" w:sz="6" w:space="0" w:color="000000"/>
              <w:bottom w:val="single" w:sz="8" w:space="0" w:color="000000"/>
              <w:right w:val="single" w:sz="6" w:space="0" w:color="FFFFFF"/>
            </w:tcBorders>
          </w:tcPr>
          <w:p w:rsidR="006E388C" w:rsidRDefault="006E388C" w:rsidP="003E3D65">
            <w:pPr>
              <w:spacing w:line="163" w:lineRule="exact"/>
              <w:rPr>
                <w:sz w:val="15"/>
              </w:rPr>
            </w:pPr>
          </w:p>
          <w:p w:rsidR="00D070DF" w:rsidRDefault="00D070DF"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D070DF"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Pr>
                <w:sz w:val="18"/>
                <w:szCs w:val="18"/>
              </w:rPr>
              <w:t>25</w:t>
            </w:r>
            <w:r w:rsidR="006E388C">
              <w:rPr>
                <w:sz w:val="18"/>
                <w:szCs w:val="18"/>
              </w:rPr>
              <w:t>%</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D070DF"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Pr>
                <w:sz w:val="18"/>
                <w:szCs w:val="18"/>
              </w:rPr>
              <w:t>10</w:t>
            </w:r>
            <w:r w:rsidR="00E308A1">
              <w:rPr>
                <w:sz w:val="18"/>
                <w:szCs w:val="18"/>
              </w:rPr>
              <w:t>%</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6E388C" w:rsidRPr="000E21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tc>
        <w:tc>
          <w:tcPr>
            <w:tcW w:w="3330" w:type="dxa"/>
            <w:tcBorders>
              <w:top w:val="single" w:sz="6" w:space="0" w:color="000000"/>
              <w:left w:val="single" w:sz="6" w:space="0" w:color="000000"/>
              <w:bottom w:val="single" w:sz="8" w:space="0" w:color="000000"/>
              <w:right w:val="single" w:sz="6" w:space="0" w:color="FFFFFF"/>
            </w:tcBorders>
          </w:tcPr>
          <w:p w:rsidR="006E388C" w:rsidRDefault="006E388C" w:rsidP="003E3D65">
            <w:pPr>
              <w:spacing w:line="163" w:lineRule="exact"/>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3C7AF0"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Changing the Approach to Regulation of Local Food Systems</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E308A1"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Green Lands, Blue Waters</w:t>
            </w:r>
            <w:r w:rsidR="00D070DF">
              <w:rPr>
                <w:sz w:val="15"/>
              </w:rPr>
              <w:t xml:space="preserve"> – Midwest Perennial Forage Working Group</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tc>
      </w:tr>
      <w:tr w:rsidR="006E388C" w:rsidTr="003E3D65">
        <w:tc>
          <w:tcPr>
            <w:tcW w:w="1605" w:type="dxa"/>
            <w:tcBorders>
              <w:top w:val="single" w:sz="8" w:space="0" w:color="000000"/>
              <w:left w:val="single" w:sz="6" w:space="0" w:color="FFFFFF"/>
              <w:bottom w:val="single" w:sz="4" w:space="0" w:color="auto"/>
              <w:right w:val="single" w:sz="8" w:space="0" w:color="000000"/>
            </w:tcBorders>
          </w:tcPr>
          <w:p w:rsidR="006E388C" w:rsidRDefault="003C7AF0" w:rsidP="003E3D65">
            <w:pPr>
              <w:spacing w:line="163" w:lineRule="exact"/>
              <w:rPr>
                <w:sz w:val="15"/>
              </w:rPr>
            </w:pPr>
            <w:r>
              <w:rPr>
                <w:sz w:val="15"/>
              </w:rPr>
              <w:t>Pending</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E308A1"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Warner, Richard and Murray, Helene</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roofErr w:type="spellStart"/>
            <w:r>
              <w:rPr>
                <w:sz w:val="15"/>
              </w:rPr>
              <w:t>Joannides</w:t>
            </w:r>
            <w:proofErr w:type="spellEnd"/>
            <w:r>
              <w:rPr>
                <w:sz w:val="15"/>
              </w:rPr>
              <w:t>, Jan</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roofErr w:type="spellStart"/>
            <w:r>
              <w:rPr>
                <w:sz w:val="15"/>
              </w:rPr>
              <w:t>Joannides</w:t>
            </w:r>
            <w:proofErr w:type="spellEnd"/>
            <w:r>
              <w:rPr>
                <w:sz w:val="15"/>
              </w:rPr>
              <w:t>, Jan</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F3783E" w:rsidRDefault="00F3783E"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roofErr w:type="spellStart"/>
            <w:r>
              <w:rPr>
                <w:sz w:val="15"/>
              </w:rPr>
              <w:t>Joannides</w:t>
            </w:r>
            <w:proofErr w:type="spellEnd"/>
            <w:r>
              <w:rPr>
                <w:sz w:val="15"/>
              </w:rPr>
              <w:t>, Jan</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tc>
        <w:tc>
          <w:tcPr>
            <w:tcW w:w="2186" w:type="dxa"/>
            <w:tcBorders>
              <w:top w:val="single" w:sz="8" w:space="0" w:color="000000"/>
              <w:left w:val="single" w:sz="8" w:space="0" w:color="000000"/>
              <w:bottom w:val="single" w:sz="4" w:space="0" w:color="auto"/>
              <w:right w:val="single" w:sz="8" w:space="0" w:color="000000"/>
            </w:tcBorders>
          </w:tcPr>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E308A1"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Walton Family Foundation</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Agricultural Marketing Service: Local Food Promotion Program</w:t>
            </w: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USDA Specialty Crop Block Grant Program</w:t>
            </w:r>
          </w:p>
          <w:p w:rsidR="00F3783E" w:rsidRDefault="00F3783E"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F3783E" w:rsidRDefault="00F3783E"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F3783E" w:rsidRDefault="00F3783E"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Agricultural Marketing Service: Farmers Market Promotion Program</w:t>
            </w:r>
          </w:p>
        </w:tc>
        <w:tc>
          <w:tcPr>
            <w:tcW w:w="1216" w:type="dxa"/>
            <w:tcBorders>
              <w:top w:val="single" w:sz="8" w:space="0" w:color="000000"/>
              <w:left w:val="single" w:sz="8" w:space="0" w:color="000000"/>
              <w:bottom w:val="single" w:sz="4" w:space="0" w:color="auto"/>
              <w:right w:val="single" w:sz="8" w:space="0" w:color="000000"/>
            </w:tcBorders>
          </w:tcPr>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E308A1"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$200,0000</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$246,790</w:t>
            </w: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$100,000</w:t>
            </w:r>
          </w:p>
          <w:p w:rsidR="00F3783E" w:rsidRDefault="00F3783E"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F3783E" w:rsidRDefault="00F3783E"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F3783E" w:rsidRDefault="00F3783E"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F3783E" w:rsidRDefault="00F3783E"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$355,111</w:t>
            </w:r>
          </w:p>
        </w:tc>
        <w:tc>
          <w:tcPr>
            <w:tcW w:w="1501" w:type="dxa"/>
            <w:tcBorders>
              <w:top w:val="single" w:sz="8" w:space="0" w:color="000000"/>
              <w:left w:val="single" w:sz="8" w:space="0" w:color="000000"/>
              <w:bottom w:val="single" w:sz="4" w:space="0" w:color="auto"/>
              <w:right w:val="single" w:sz="8" w:space="0" w:color="000000"/>
            </w:tcBorders>
          </w:tcPr>
          <w:p w:rsidR="006E388C" w:rsidRDefault="006E388C" w:rsidP="003E3D65">
            <w:pPr>
              <w:spacing w:line="163" w:lineRule="exact"/>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A60F31"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01/01/2017 – 12/31/2018</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09/01/2016 -</w:t>
            </w:r>
            <w:r>
              <w:rPr>
                <w:sz w:val="15"/>
              </w:rPr>
              <w:br/>
              <w:t>09/30/2018</w:t>
            </w: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10/01/2016 -</w:t>
            </w:r>
            <w:r>
              <w:rPr>
                <w:sz w:val="15"/>
              </w:rPr>
              <w:br/>
              <w:t>12/31/2017</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F3783E" w:rsidRDefault="00F3783E"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 xml:space="preserve">09/01/2016 - </w:t>
            </w:r>
            <w:r>
              <w:rPr>
                <w:sz w:val="15"/>
              </w:rPr>
              <w:br/>
              <w:t>09/01/2018</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tc>
        <w:tc>
          <w:tcPr>
            <w:tcW w:w="1322" w:type="dxa"/>
            <w:tcBorders>
              <w:top w:val="single" w:sz="8" w:space="0" w:color="000000"/>
              <w:left w:val="single" w:sz="8" w:space="0" w:color="000000"/>
              <w:bottom w:val="single" w:sz="4" w:space="0" w:color="auto"/>
              <w:right w:val="single" w:sz="8" w:space="0" w:color="000000"/>
            </w:tcBorders>
          </w:tcPr>
          <w:p w:rsidR="006E388C" w:rsidRDefault="006E388C" w:rsidP="003E3D65">
            <w:pPr>
              <w:spacing w:line="163" w:lineRule="exact"/>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D070DF"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10</w:t>
            </w:r>
            <w:r w:rsidR="00E308A1">
              <w:rPr>
                <w:sz w:val="15"/>
              </w:rPr>
              <w:t>%</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25%</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5%</w:t>
            </w:r>
          </w:p>
          <w:p w:rsidR="00F3783E" w:rsidRDefault="00F3783E"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F3783E" w:rsidRDefault="00F3783E"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F3783E" w:rsidRDefault="00F3783E"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F3783E" w:rsidRDefault="005B1E57"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10%</w:t>
            </w:r>
            <w:bookmarkStart w:id="0" w:name="_GoBack"/>
            <w:bookmarkEnd w:id="0"/>
          </w:p>
        </w:tc>
        <w:tc>
          <w:tcPr>
            <w:tcW w:w="3330" w:type="dxa"/>
            <w:tcBorders>
              <w:top w:val="single" w:sz="8" w:space="0" w:color="000000"/>
              <w:left w:val="single" w:sz="8" w:space="0" w:color="000000"/>
              <w:bottom w:val="single" w:sz="4" w:space="0" w:color="auto"/>
              <w:right w:val="single" w:sz="6" w:space="0" w:color="FFFFFF"/>
            </w:tcBorders>
          </w:tcPr>
          <w:p w:rsidR="006E388C" w:rsidRDefault="006E388C" w:rsidP="003E3D65">
            <w:pPr>
              <w:spacing w:line="163" w:lineRule="exact"/>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E308A1"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Green Lands, Blue Waters</w:t>
            </w:r>
            <w:r w:rsidR="00D070DF">
              <w:rPr>
                <w:sz w:val="15"/>
              </w:rPr>
              <w:t xml:space="preserve"> – Midwest Perennial Forage Working Group</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933499" w:rsidP="00981190">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Farmers’ Markets as Food Hubs</w:t>
            </w:r>
          </w:p>
          <w:p w:rsidR="00933499" w:rsidRDefault="00933499" w:rsidP="00981190">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981190">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981190">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981190">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981190">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Rural Farmers’ Markets as Food Hubs</w:t>
            </w:r>
          </w:p>
          <w:p w:rsidR="00F3783E" w:rsidRDefault="00F3783E" w:rsidP="00981190">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F3783E" w:rsidRDefault="00F3783E" w:rsidP="00981190">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F3783E" w:rsidRDefault="00F3783E" w:rsidP="00981190">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F3783E" w:rsidRDefault="00F3783E" w:rsidP="00981190">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Minnesota Menu Makeover</w:t>
            </w:r>
          </w:p>
        </w:tc>
      </w:tr>
    </w:tbl>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5"/>
        </w:rPr>
      </w:pPr>
    </w:p>
    <w:p w:rsidR="006E388C" w:rsidRDefault="006E388C" w:rsidP="003E3D65">
      <w:pPr>
        <w:pStyle w:val="BodyTextIndent2"/>
      </w:pPr>
      <w:r>
        <w:t xml:space="preserve">According to the Paperwork Reduction Act of 1995, an agency may not conduct or sponsor, and a person is not required to respond to a collection of information unless it displays a valid OMB control number.  The valid </w:t>
      </w:r>
      <w:proofErr w:type="gramStart"/>
      <w:r>
        <w:t>OMB  control</w:t>
      </w:r>
      <w:proofErr w:type="gramEnd"/>
      <w:r>
        <w:t xml:space="preserve"> number for this information collection is 0524-0039.  The time required to complete this information collection is estimated to average 1.00 hour per response, including the time for reviewing instructions, searching existing data sources, gathering and maintaining the data needed, and completing and reviewing the collection of information.</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5"/>
        </w:rPr>
      </w:pPr>
    </w:p>
    <w:p w:rsidR="006E388C" w:rsidRDefault="006E388C" w:rsidP="003E3D65">
      <w:pPr>
        <w:pStyle w:val="BodyTextIndent2"/>
      </w:pPr>
      <w:r>
        <w:t>Form CSREES-2005 (12/2000)</w:t>
      </w:r>
    </w:p>
    <w:sectPr w:rsidR="006E388C" w:rsidSect="003E3D65">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3D65"/>
    <w:rsid w:val="000E218C"/>
    <w:rsid w:val="00176BA8"/>
    <w:rsid w:val="0021023C"/>
    <w:rsid w:val="00283A50"/>
    <w:rsid w:val="00384B18"/>
    <w:rsid w:val="003B1E6F"/>
    <w:rsid w:val="003C7AF0"/>
    <w:rsid w:val="003E33CC"/>
    <w:rsid w:val="003E3D65"/>
    <w:rsid w:val="00406541"/>
    <w:rsid w:val="005B1E57"/>
    <w:rsid w:val="006E388C"/>
    <w:rsid w:val="006F71B2"/>
    <w:rsid w:val="00730FED"/>
    <w:rsid w:val="007848F0"/>
    <w:rsid w:val="00812595"/>
    <w:rsid w:val="008A2C8F"/>
    <w:rsid w:val="00933499"/>
    <w:rsid w:val="00981190"/>
    <w:rsid w:val="00A60F31"/>
    <w:rsid w:val="00A72BC2"/>
    <w:rsid w:val="00B979C9"/>
    <w:rsid w:val="00C20478"/>
    <w:rsid w:val="00C448BA"/>
    <w:rsid w:val="00C63659"/>
    <w:rsid w:val="00CE3983"/>
    <w:rsid w:val="00CE3B89"/>
    <w:rsid w:val="00D070DF"/>
    <w:rsid w:val="00D46771"/>
    <w:rsid w:val="00E308A1"/>
    <w:rsid w:val="00E55042"/>
    <w:rsid w:val="00F3783E"/>
    <w:rsid w:val="00F5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EC17D2-463F-412D-9BC2-50E6BD15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D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3E3D65"/>
    <w:pPr>
      <w:tabs>
        <w:tab w:val="center" w:pos="5731"/>
        <w:tab w:val="left" w:pos="5760"/>
        <w:tab w:val="left" w:pos="6480"/>
        <w:tab w:val="left" w:pos="7200"/>
        <w:tab w:val="left" w:pos="7920"/>
        <w:tab w:val="left" w:pos="8640"/>
        <w:tab w:val="left" w:pos="9360"/>
        <w:tab w:val="left" w:pos="10080"/>
        <w:tab w:val="left" w:pos="10800"/>
        <w:tab w:val="right" w:pos="11372"/>
      </w:tabs>
      <w:ind w:left="10800" w:hanging="10800"/>
      <w:jc w:val="both"/>
    </w:pPr>
    <w:rPr>
      <w:sz w:val="16"/>
    </w:rPr>
  </w:style>
  <w:style w:type="character" w:customStyle="1" w:styleId="BodyTextIndentChar">
    <w:name w:val="Body Text Indent Char"/>
    <w:link w:val="BodyTextIndent"/>
    <w:uiPriority w:val="99"/>
    <w:semiHidden/>
    <w:locked/>
    <w:rsid w:val="00F500D7"/>
    <w:rPr>
      <w:rFonts w:cs="Times New Roman"/>
      <w:sz w:val="24"/>
      <w:szCs w:val="24"/>
    </w:rPr>
  </w:style>
  <w:style w:type="paragraph" w:styleId="BodyTextIndent2">
    <w:name w:val="Body Text Indent 2"/>
    <w:basedOn w:val="Normal"/>
    <w:link w:val="BodyTextIndent2Char"/>
    <w:uiPriority w:val="99"/>
    <w:rsid w:val="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ind w:left="-180"/>
      <w:jc w:val="both"/>
    </w:pPr>
    <w:rPr>
      <w:rFonts w:ascii="Arial" w:hAnsi="Arial" w:cs="Arial"/>
      <w:sz w:val="14"/>
    </w:rPr>
  </w:style>
  <w:style w:type="character" w:customStyle="1" w:styleId="BodyTextIndent2Char">
    <w:name w:val="Body Text Indent 2 Char"/>
    <w:link w:val="BodyTextIndent2"/>
    <w:uiPriority w:val="99"/>
    <w:semiHidden/>
    <w:locked/>
    <w:rsid w:val="00F500D7"/>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 - TC</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cfansuser</dc:creator>
  <cp:lastModifiedBy>Jane G Jewett</cp:lastModifiedBy>
  <cp:revision>8</cp:revision>
  <cp:lastPrinted>2009-01-16T16:05:00Z</cp:lastPrinted>
  <dcterms:created xsi:type="dcterms:W3CDTF">2016-06-02T04:26:00Z</dcterms:created>
  <dcterms:modified xsi:type="dcterms:W3CDTF">2016-06-02T18:01:00Z</dcterms:modified>
</cp:coreProperties>
</file>