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F" w:rsidRDefault="00784104" w:rsidP="000D593F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-298450</wp:posOffset>
                </wp:positionV>
                <wp:extent cx="5975350" cy="533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104" w:rsidRPr="001B4700" w:rsidRDefault="00784104" w:rsidP="00784104">
                            <w:pPr>
                              <w:jc w:val="center"/>
                              <w:rPr>
                                <w:rFonts w:ascii="Americana" w:hAnsi="Americana"/>
                                <w:color w:val="3A0074"/>
                                <w:sz w:val="32"/>
                                <w:szCs w:val="32"/>
                              </w:rPr>
                            </w:pPr>
                            <w:r w:rsidRPr="001B4700">
                              <w:rPr>
                                <w:rFonts w:ascii="Americana" w:hAnsi="Americana"/>
                                <w:color w:val="3A0074"/>
                                <w:sz w:val="32"/>
                                <w:szCs w:val="32"/>
                              </w:rPr>
                              <w:t>Minnesota Institute for Sustainable Agriculture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pt;margin-top:-23.5pt;width:470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" fillcolor="white [3201]" stroked="f" strokeweight=".5pt">
                <v:textbox>
                  <w:txbxContent>
                    <w:p w:rsidR="00784104" w:rsidRPr="001B4700" w:rsidRDefault="00784104" w:rsidP="00784104">
                      <w:pPr>
                        <w:jc w:val="center"/>
                        <w:rPr>
                          <w:rFonts w:ascii="Americana" w:hAnsi="Americana"/>
                          <w:color w:val="3A0074"/>
                          <w:sz w:val="32"/>
                          <w:szCs w:val="32"/>
                        </w:rPr>
                      </w:pPr>
                      <w:r w:rsidRPr="001B4700">
                        <w:rPr>
                          <w:rFonts w:ascii="Americana" w:hAnsi="Americana"/>
                          <w:color w:val="3A0074"/>
                          <w:sz w:val="32"/>
                          <w:szCs w:val="32"/>
                        </w:rPr>
                        <w:t>Minnesota Institute for Sustainable Agriculture</w:t>
                      </w:r>
                    </w:p>
                  </w:txbxContent>
                </v:textbox>
              </v:shape>
            </w:pict>
          </mc:Fallback>
        </mc:AlternateContent>
      </w:r>
      <w:r w:rsidR="000D593F">
        <w:rPr>
          <w14:ligatures w14:val="none"/>
        </w:rPr>
        <w:t> </w:t>
      </w:r>
    </w:p>
    <w:p w:rsidR="00784104" w:rsidRDefault="00F542A4" w:rsidP="000D593F">
      <w:pPr>
        <w:widowControl w:val="0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3746500</wp:posOffset>
                </wp:positionH>
                <wp:positionV relativeFrom="margin">
                  <wp:posOffset>336550</wp:posOffset>
                </wp:positionV>
                <wp:extent cx="2679700" cy="197485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93F" w:rsidRPr="00F542A4" w:rsidRDefault="001B4700" w:rsidP="001B4700">
                            <w:pPr>
                              <w:jc w:val="center"/>
                              <w:rPr>
                                <w:rFonts w:ascii="Americana" w:hAnsi="American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42A4">
                              <w:rPr>
                                <w:rFonts w:ascii="Americana" w:hAnsi="Americana" w:cstheme="minorHAnsi"/>
                                <w:b/>
                                <w:sz w:val="24"/>
                                <w:szCs w:val="24"/>
                              </w:rPr>
                              <w:t>Perennial Fruit</w:t>
                            </w:r>
                            <w:r w:rsidR="000D593F" w:rsidRPr="00F542A4">
                              <w:rPr>
                                <w:rFonts w:ascii="Americana" w:hAnsi="Americana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42A4">
                              <w:rPr>
                                <w:rFonts w:ascii="Americana" w:hAnsi="Americana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D593F" w:rsidRPr="00F542A4">
                              <w:rPr>
                                <w:rFonts w:ascii="Americana" w:hAnsi="Americana" w:cstheme="minorHAnsi"/>
                                <w:b/>
                                <w:sz w:val="24"/>
                                <w:szCs w:val="24"/>
                              </w:rPr>
                              <w:t>Order Form</w:t>
                            </w:r>
                          </w:p>
                          <w:p w:rsidR="000D593F" w:rsidRPr="00F542A4" w:rsidRDefault="001B4700" w:rsidP="000D593F">
                            <w:pPr>
                              <w:widowControl w:val="0"/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542A4"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  <w:t>Perennial Fruit</w:t>
                            </w:r>
                            <w:r w:rsidR="000D593F" w:rsidRPr="00F542A4"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  <w:t xml:space="preserve"> can be downloaded for free from the MISA website:</w:t>
                            </w:r>
                          </w:p>
                          <w:p w:rsidR="000D593F" w:rsidRPr="00F542A4" w:rsidRDefault="000D593F" w:rsidP="000D593F">
                            <w:pPr>
                              <w:widowControl w:val="0"/>
                              <w:jc w:val="center"/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542A4"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  <w:t>www.misa.umn.edu/</w:t>
                            </w:r>
                            <w:r w:rsidR="00F542A4"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F542A4"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  <w:t>publications/</w:t>
                            </w:r>
                            <w:proofErr w:type="spellStart"/>
                            <w:r w:rsidR="001B4700" w:rsidRPr="00F542A4">
                              <w:rPr>
                                <w:rFonts w:ascii="Americana" w:hAnsi="Americana"/>
                                <w:sz w:val="24"/>
                                <w:szCs w:val="24"/>
                                <w14:ligatures w14:val="none"/>
                              </w:rPr>
                              <w:t>perennialfruit</w:t>
                            </w:r>
                            <w:proofErr w:type="spellEnd"/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D593F">
                              <w:rPr>
                                <w:b/>
                                <w:sz w:val="36"/>
                                <w:szCs w:val="36"/>
                              </w:rPr>
                              <w:t>orm</w:t>
                            </w:r>
                            <w:proofErr w:type="spellEnd"/>
                          </w:p>
                          <w:p w:rsidR="000D593F" w:rsidRPr="000D593F" w:rsidRDefault="000D59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5pt;margin-top:26.5pt;width:211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" fillcolor="white [3201]" strokeweight=".5pt">
                <v:textbox>
                  <w:txbxContent>
                    <w:p w:rsidR="000D593F" w:rsidRPr="00F542A4" w:rsidRDefault="001B4700" w:rsidP="001B4700">
                      <w:pPr>
                        <w:jc w:val="center"/>
                        <w:rPr>
                          <w:rFonts w:ascii="Americana" w:hAnsi="Americana" w:cstheme="minorHAnsi"/>
                          <w:b/>
                          <w:sz w:val="24"/>
                          <w:szCs w:val="24"/>
                        </w:rPr>
                      </w:pPr>
                      <w:r w:rsidRPr="00F542A4">
                        <w:rPr>
                          <w:rFonts w:ascii="Americana" w:hAnsi="Americana" w:cstheme="minorHAnsi"/>
                          <w:b/>
                          <w:sz w:val="24"/>
                          <w:szCs w:val="24"/>
                        </w:rPr>
                        <w:t>Perennial Fruit</w:t>
                      </w:r>
                      <w:r w:rsidR="000D593F" w:rsidRPr="00F542A4">
                        <w:rPr>
                          <w:rFonts w:ascii="Americana" w:hAnsi="Americana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542A4">
                        <w:rPr>
                          <w:rFonts w:ascii="Americana" w:hAnsi="Americana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0D593F" w:rsidRPr="00F542A4">
                        <w:rPr>
                          <w:rFonts w:ascii="Americana" w:hAnsi="Americana" w:cstheme="minorHAnsi"/>
                          <w:b/>
                          <w:sz w:val="24"/>
                          <w:szCs w:val="24"/>
                        </w:rPr>
                        <w:t>Order Form</w:t>
                      </w:r>
                    </w:p>
                    <w:p w:rsidR="000D593F" w:rsidRPr="00F542A4" w:rsidRDefault="001B4700" w:rsidP="000D593F">
                      <w:pPr>
                        <w:widowControl w:val="0"/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</w:pPr>
                      <w:r w:rsidRPr="00F542A4"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  <w:t>Perennial Fruit</w:t>
                      </w:r>
                      <w:r w:rsidR="000D593F" w:rsidRPr="00F542A4"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  <w:t xml:space="preserve"> can be downloaded for free from the MISA website:</w:t>
                      </w:r>
                    </w:p>
                    <w:p w:rsidR="000D593F" w:rsidRPr="00F542A4" w:rsidRDefault="000D593F" w:rsidP="000D593F">
                      <w:pPr>
                        <w:widowControl w:val="0"/>
                        <w:jc w:val="center"/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</w:pPr>
                      <w:r w:rsidRPr="00F542A4"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  <w:t>www.misa.umn.edu/</w:t>
                      </w:r>
                      <w:r w:rsidR="00F542A4"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F542A4"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  <w:t>publications/</w:t>
                      </w:r>
                      <w:proofErr w:type="spellStart"/>
                      <w:r w:rsidR="001B4700" w:rsidRPr="00F542A4">
                        <w:rPr>
                          <w:rFonts w:ascii="Americana" w:hAnsi="Americana"/>
                          <w:sz w:val="24"/>
                          <w:szCs w:val="24"/>
                          <w14:ligatures w14:val="none"/>
                        </w:rPr>
                        <w:t>perennialfruit</w:t>
                      </w:r>
                      <w:proofErr w:type="spellEnd"/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D593F">
                        <w:rPr>
                          <w:b/>
                          <w:sz w:val="36"/>
                          <w:szCs w:val="36"/>
                        </w:rPr>
                        <w:t>orm</w:t>
                      </w:r>
                      <w:proofErr w:type="spellEnd"/>
                    </w:p>
                    <w:p w:rsidR="000D593F" w:rsidRPr="000D593F" w:rsidRDefault="000D593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470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73660</wp:posOffset>
            </wp:positionV>
            <wp:extent cx="3568700" cy="182514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8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700" w:rsidRDefault="001B4700" w:rsidP="000D593F">
      <w:pPr>
        <w:widowControl w:val="0"/>
        <w:rPr>
          <w:sz w:val="24"/>
          <w:szCs w:val="24"/>
          <w14:ligatures w14:val="none"/>
        </w:rPr>
      </w:pPr>
    </w:p>
    <w:p w:rsidR="001B4700" w:rsidRDefault="001B4700" w:rsidP="000D593F">
      <w:pPr>
        <w:widowControl w:val="0"/>
        <w:rPr>
          <w:sz w:val="24"/>
          <w:szCs w:val="24"/>
          <w14:ligatures w14:val="none"/>
        </w:rPr>
      </w:pPr>
    </w:p>
    <w:p w:rsidR="001B4700" w:rsidRDefault="001B4700" w:rsidP="000D593F">
      <w:pPr>
        <w:widowControl w:val="0"/>
        <w:rPr>
          <w:sz w:val="24"/>
          <w:szCs w:val="24"/>
          <w14:ligatures w14:val="none"/>
        </w:rPr>
      </w:pPr>
    </w:p>
    <w:p w:rsidR="001B4700" w:rsidRDefault="001B4700" w:rsidP="000D593F">
      <w:pPr>
        <w:widowControl w:val="0"/>
        <w:rPr>
          <w:sz w:val="24"/>
          <w:szCs w:val="24"/>
          <w14:ligatures w14:val="none"/>
        </w:rPr>
      </w:pPr>
    </w:p>
    <w:p w:rsidR="001B4700" w:rsidRDefault="001B4700" w:rsidP="000D593F">
      <w:pPr>
        <w:widowControl w:val="0"/>
        <w:rPr>
          <w:sz w:val="24"/>
          <w:szCs w:val="24"/>
          <w14:ligatures w14:val="none"/>
        </w:rPr>
      </w:pPr>
    </w:p>
    <w:p w:rsidR="001B4700" w:rsidRDefault="001B4700" w:rsidP="000D593F">
      <w:pPr>
        <w:widowControl w:val="0"/>
        <w:rPr>
          <w:sz w:val="24"/>
          <w:szCs w:val="24"/>
          <w14:ligatures w14:val="none"/>
        </w:rPr>
      </w:pPr>
    </w:p>
    <w:p w:rsidR="001B4700" w:rsidRDefault="00D22D0D" w:rsidP="000D593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Author: Dr. Thaddeus </w:t>
      </w:r>
      <w:proofErr w:type="spellStart"/>
      <w:r>
        <w:rPr>
          <w:sz w:val="24"/>
          <w:szCs w:val="24"/>
          <w14:ligatures w14:val="none"/>
        </w:rPr>
        <w:t>McCamant</w:t>
      </w:r>
      <w:proofErr w:type="spellEnd"/>
      <w:r>
        <w:rPr>
          <w:sz w:val="24"/>
          <w:szCs w:val="24"/>
          <w14:ligatures w14:val="none"/>
        </w:rPr>
        <w:br/>
        <w:t>Contributing author: Sadie Schroeder</w:t>
      </w:r>
    </w:p>
    <w:p w:rsidR="00D22D0D" w:rsidRPr="00395848" w:rsidRDefault="00D22D0D" w:rsidP="00D22D0D">
      <w:pPr>
        <w:widowControl w:val="0"/>
        <w:rPr>
          <w:sz w:val="22"/>
          <w:szCs w:val="22"/>
          <w14:ligatures w14:val="none"/>
        </w:rPr>
      </w:pPr>
      <w:r w:rsidRPr="00395848">
        <w:rPr>
          <w:rFonts w:cstheme="minorHAnsi"/>
          <w:sz w:val="22"/>
          <w:szCs w:val="22"/>
        </w:rPr>
        <w:t xml:space="preserve">Most of Minnesota lies within the USDA hardiness zones 3 and 4. Cold winters kill or harm trees and branches, while short growing seasons prevent certain crops from properly maturing. In spite of these shortcomings, a surprising diversity of new and unusual crops can grow here. </w:t>
      </w:r>
      <w:r w:rsidRPr="00395848">
        <w:rPr>
          <w:sz w:val="22"/>
          <w:szCs w:val="22"/>
          <w14:ligatures w14:val="none"/>
        </w:rPr>
        <w:t>This book provides production and marketing information</w:t>
      </w:r>
      <w:r w:rsidR="00926DCB">
        <w:rPr>
          <w:sz w:val="22"/>
          <w:szCs w:val="22"/>
          <w14:ligatures w14:val="none"/>
        </w:rPr>
        <w:t xml:space="preserve">; </w:t>
      </w:r>
      <w:r w:rsidRPr="00395848">
        <w:rPr>
          <w:sz w:val="22"/>
          <w:szCs w:val="22"/>
          <w14:ligatures w14:val="none"/>
        </w:rPr>
        <w:t xml:space="preserve">as well as an honest look at the commercial potential of crops such as currants, gooseberries, </w:t>
      </w:r>
      <w:proofErr w:type="spellStart"/>
      <w:r w:rsidRPr="00395848">
        <w:rPr>
          <w:sz w:val="22"/>
          <w:szCs w:val="22"/>
          <w14:ligatures w14:val="none"/>
        </w:rPr>
        <w:t>haskap</w:t>
      </w:r>
      <w:proofErr w:type="spellEnd"/>
      <w:r w:rsidRPr="00395848">
        <w:rPr>
          <w:sz w:val="22"/>
          <w:szCs w:val="22"/>
          <w14:ligatures w14:val="none"/>
        </w:rPr>
        <w:t xml:space="preserve">, Saskatoon, sour cherries, </w:t>
      </w:r>
      <w:proofErr w:type="spellStart"/>
      <w:r w:rsidRPr="00395848">
        <w:rPr>
          <w:sz w:val="22"/>
          <w:szCs w:val="22"/>
          <w14:ligatures w14:val="none"/>
        </w:rPr>
        <w:t>aronia</w:t>
      </w:r>
      <w:proofErr w:type="spellEnd"/>
      <w:r w:rsidRPr="00395848">
        <w:rPr>
          <w:sz w:val="22"/>
          <w:szCs w:val="22"/>
          <w14:ligatures w14:val="none"/>
        </w:rPr>
        <w:t xml:space="preserve">, chokecherries, and more. </w:t>
      </w:r>
    </w:p>
    <w:p w:rsidR="000D593F" w:rsidRPr="00784104" w:rsidRDefault="00395848" w:rsidP="000D593F">
      <w:pPr>
        <w:widowControl w:val="0"/>
        <w:rPr>
          <w:sz w:val="24"/>
          <w:szCs w:val="24"/>
          <w14:ligatures w14:val="none"/>
        </w:rPr>
      </w:pPr>
      <w:bookmarkStart w:id="0" w:name="_GoBack"/>
      <w:bookmarkEnd w:id="0"/>
      <w:r>
        <w:rPr>
          <w:sz w:val="24"/>
          <w:szCs w:val="24"/>
          <w14:ligatures w14:val="none"/>
        </w:rPr>
        <w:br/>
      </w:r>
      <w:r w:rsidR="000D593F" w:rsidRPr="00784104">
        <w:rPr>
          <w:sz w:val="24"/>
          <w:szCs w:val="24"/>
          <w14:ligatures w14:val="none"/>
        </w:rPr>
        <w:t xml:space="preserve">Order </w:t>
      </w:r>
      <w:r w:rsidR="009C48D7">
        <w:rPr>
          <w:sz w:val="24"/>
          <w:szCs w:val="24"/>
          <w14:ligatures w14:val="none"/>
        </w:rPr>
        <w:t>Perennial Fruit book</w:t>
      </w:r>
      <w:r w:rsidR="000D593F" w:rsidRPr="00784104">
        <w:rPr>
          <w:sz w:val="24"/>
          <w:szCs w:val="24"/>
          <w14:ligatures w14:val="none"/>
        </w:rPr>
        <w:t xml:space="preserve"> from MISA:</w:t>
      </w:r>
      <w:r w:rsidR="000D593F" w:rsidRPr="00784104">
        <w:rPr>
          <w:sz w:val="24"/>
          <w:szCs w:val="24"/>
          <w14:ligatures w14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18"/>
        <w:gridCol w:w="1618"/>
        <w:gridCol w:w="1619"/>
      </w:tblGrid>
      <w:tr w:rsidR="000D593F" w:rsidRPr="00784104" w:rsidTr="000D593F">
        <w:trPr>
          <w:trHeight w:val="526"/>
        </w:trPr>
        <w:tc>
          <w:tcPr>
            <w:tcW w:w="4495" w:type="dxa"/>
          </w:tcPr>
          <w:p w:rsidR="000D593F" w:rsidRPr="00926DCB" w:rsidRDefault="000D593F" w:rsidP="000D593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926DCB">
              <w:rPr>
                <w:b/>
                <w:sz w:val="24"/>
                <w:szCs w:val="24"/>
                <w14:ligatures w14:val="none"/>
              </w:rPr>
              <w:t>Item</w:t>
            </w:r>
          </w:p>
        </w:tc>
        <w:tc>
          <w:tcPr>
            <w:tcW w:w="1618" w:type="dxa"/>
          </w:tcPr>
          <w:p w:rsidR="000D593F" w:rsidRPr="00926DCB" w:rsidRDefault="000D593F" w:rsidP="009C48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926DCB">
              <w:rPr>
                <w:b/>
                <w:sz w:val="24"/>
                <w:szCs w:val="24"/>
                <w14:ligatures w14:val="none"/>
              </w:rPr>
              <w:t xml:space="preserve">$ per </w:t>
            </w:r>
            <w:r w:rsidR="009C48D7" w:rsidRPr="00926DCB">
              <w:rPr>
                <w:b/>
                <w:sz w:val="24"/>
                <w:szCs w:val="24"/>
                <w14:ligatures w14:val="none"/>
              </w:rPr>
              <w:t>book</w:t>
            </w:r>
          </w:p>
        </w:tc>
        <w:tc>
          <w:tcPr>
            <w:tcW w:w="1618" w:type="dxa"/>
          </w:tcPr>
          <w:p w:rsidR="000D593F" w:rsidRPr="00926DCB" w:rsidRDefault="000D593F" w:rsidP="00926DC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926DCB">
              <w:rPr>
                <w:b/>
                <w:sz w:val="24"/>
                <w:szCs w:val="24"/>
                <w14:ligatures w14:val="none"/>
              </w:rPr>
              <w:t xml:space="preserve">Number </w:t>
            </w:r>
          </w:p>
        </w:tc>
        <w:tc>
          <w:tcPr>
            <w:tcW w:w="1619" w:type="dxa"/>
          </w:tcPr>
          <w:p w:rsidR="000D593F" w:rsidRPr="00926DCB" w:rsidRDefault="000D593F" w:rsidP="000D593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926DCB">
              <w:rPr>
                <w:b/>
                <w:sz w:val="24"/>
                <w:szCs w:val="24"/>
                <w14:ligatures w14:val="none"/>
              </w:rPr>
              <w:t>Total $</w:t>
            </w:r>
          </w:p>
        </w:tc>
      </w:tr>
      <w:tr w:rsidR="000D593F" w:rsidRPr="00784104" w:rsidTr="000D593F">
        <w:trPr>
          <w:trHeight w:val="526"/>
        </w:trPr>
        <w:tc>
          <w:tcPr>
            <w:tcW w:w="4495" w:type="dxa"/>
          </w:tcPr>
          <w:p w:rsidR="000D593F" w:rsidRPr="00784104" w:rsidRDefault="009C48D7" w:rsidP="000D593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Perennial Fruit, 112 pages</w:t>
            </w:r>
            <w:r w:rsidR="007B3071">
              <w:rPr>
                <w:sz w:val="24"/>
                <w:szCs w:val="24"/>
                <w14:ligatures w14:val="none"/>
              </w:rPr>
              <w:t xml:space="preserve">, </w:t>
            </w:r>
            <w:r w:rsidR="00926DCB">
              <w:rPr>
                <w:sz w:val="24"/>
                <w:szCs w:val="24"/>
                <w14:ligatures w14:val="none"/>
              </w:rPr>
              <w:t xml:space="preserve">color photos, </w:t>
            </w:r>
            <w:r w:rsidR="007B3071">
              <w:rPr>
                <w:sz w:val="24"/>
                <w:szCs w:val="24"/>
                <w14:ligatures w14:val="none"/>
              </w:rPr>
              <w:t>spiral bound</w:t>
            </w:r>
          </w:p>
        </w:tc>
        <w:tc>
          <w:tcPr>
            <w:tcW w:w="1618" w:type="dxa"/>
          </w:tcPr>
          <w:p w:rsidR="000D593F" w:rsidRPr="00784104" w:rsidRDefault="000D593F" w:rsidP="00926DCB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784104">
              <w:rPr>
                <w:sz w:val="24"/>
                <w:szCs w:val="24"/>
                <w14:ligatures w14:val="none"/>
              </w:rPr>
              <w:t xml:space="preserve">$ </w:t>
            </w:r>
            <w:r w:rsidR="00926DCB">
              <w:rPr>
                <w:sz w:val="24"/>
                <w:szCs w:val="24"/>
                <w14:ligatures w14:val="none"/>
              </w:rPr>
              <w:t>20</w:t>
            </w:r>
            <w:r w:rsidRPr="00784104">
              <w:rPr>
                <w:sz w:val="24"/>
                <w:szCs w:val="24"/>
                <w14:ligatures w14:val="none"/>
              </w:rPr>
              <w:t>.00</w:t>
            </w:r>
          </w:p>
        </w:tc>
        <w:tc>
          <w:tcPr>
            <w:tcW w:w="1618" w:type="dxa"/>
          </w:tcPr>
          <w:p w:rsidR="000D593F" w:rsidRPr="00784104" w:rsidRDefault="000D593F" w:rsidP="000D593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619" w:type="dxa"/>
          </w:tcPr>
          <w:p w:rsidR="000D593F" w:rsidRPr="00784104" w:rsidRDefault="000D593F" w:rsidP="000D593F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0D593F" w:rsidRPr="00784104" w:rsidTr="007B753C">
        <w:trPr>
          <w:trHeight w:val="526"/>
        </w:trPr>
        <w:tc>
          <w:tcPr>
            <w:tcW w:w="7731" w:type="dxa"/>
            <w:gridSpan w:val="3"/>
          </w:tcPr>
          <w:p w:rsidR="000D593F" w:rsidRPr="00784104" w:rsidRDefault="000D593F" w:rsidP="009C48D7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  <w:r w:rsidRPr="00784104">
              <w:rPr>
                <w:sz w:val="24"/>
                <w:szCs w:val="24"/>
                <w14:ligatures w14:val="none"/>
              </w:rPr>
              <w:t xml:space="preserve">TOTAL </w:t>
            </w:r>
          </w:p>
        </w:tc>
        <w:tc>
          <w:tcPr>
            <w:tcW w:w="1619" w:type="dxa"/>
          </w:tcPr>
          <w:p w:rsidR="000D593F" w:rsidRPr="00784104" w:rsidRDefault="000D593F" w:rsidP="000D593F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</w:tbl>
    <w:p w:rsidR="000D593F" w:rsidRDefault="000D593F" w:rsidP="000D593F">
      <w:pPr>
        <w:widowControl w:val="0"/>
        <w:rPr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104" w:rsidRPr="00784104" w:rsidTr="00784104">
        <w:tc>
          <w:tcPr>
            <w:tcW w:w="4675" w:type="dxa"/>
          </w:tcPr>
          <w:p w:rsidR="00784104" w:rsidRPr="00784104" w:rsidRDefault="00784104" w:rsidP="000D593F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784104">
              <w:rPr>
                <w:sz w:val="24"/>
                <w:szCs w:val="24"/>
                <w14:ligatures w14:val="none"/>
              </w:rPr>
              <w:t>Submit your order:</w:t>
            </w:r>
            <w:r w:rsidRPr="00784104">
              <w:rPr>
                <w:sz w:val="24"/>
                <w:szCs w:val="24"/>
                <w14:ligatures w14:val="none"/>
              </w:rPr>
              <w:br/>
            </w:r>
            <w:r w:rsidRPr="00784104">
              <w:rPr>
                <w:sz w:val="24"/>
                <w:szCs w:val="24"/>
                <w14:ligatures w14:val="none"/>
              </w:rPr>
              <w:br/>
              <w:t>By phone: 612-625-8235</w:t>
            </w:r>
            <w:r w:rsidRPr="00784104">
              <w:rPr>
                <w:sz w:val="24"/>
                <w:szCs w:val="24"/>
                <w14:ligatures w14:val="none"/>
              </w:rPr>
              <w:br/>
            </w:r>
            <w:r w:rsidRPr="00784104">
              <w:rPr>
                <w:sz w:val="24"/>
                <w:szCs w:val="24"/>
                <w14:ligatures w14:val="none"/>
              </w:rPr>
              <w:br/>
              <w:t>By email:  misamail@umn.edu</w:t>
            </w:r>
          </w:p>
        </w:tc>
        <w:tc>
          <w:tcPr>
            <w:tcW w:w="4675" w:type="dxa"/>
          </w:tcPr>
          <w:p w:rsidR="00784104" w:rsidRPr="00784104" w:rsidRDefault="00784104" w:rsidP="000D593F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784104">
              <w:rPr>
                <w:sz w:val="24"/>
                <w:szCs w:val="24"/>
                <w14:ligatures w14:val="none"/>
              </w:rPr>
              <w:t>By mail:</w:t>
            </w:r>
          </w:p>
          <w:p w:rsidR="00784104" w:rsidRPr="00784104" w:rsidRDefault="00784104" w:rsidP="000D593F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784104">
              <w:rPr>
                <w:sz w:val="24"/>
                <w:szCs w:val="24"/>
                <w14:ligatures w14:val="none"/>
              </w:rPr>
              <w:t>MISA</w:t>
            </w:r>
            <w:r w:rsidRPr="00784104">
              <w:rPr>
                <w:sz w:val="24"/>
                <w:szCs w:val="24"/>
                <w14:ligatures w14:val="none"/>
              </w:rPr>
              <w:br/>
              <w:t>411 Borlaug Hall</w:t>
            </w:r>
            <w:r w:rsidRPr="00784104">
              <w:rPr>
                <w:sz w:val="24"/>
                <w:szCs w:val="24"/>
                <w14:ligatures w14:val="none"/>
              </w:rPr>
              <w:br/>
              <w:t>1991 Buford Circle</w:t>
            </w:r>
            <w:r w:rsidRPr="00784104">
              <w:rPr>
                <w:sz w:val="24"/>
                <w:szCs w:val="24"/>
                <w14:ligatures w14:val="none"/>
              </w:rPr>
              <w:br/>
              <w:t>St. Paul, MN 55108</w:t>
            </w:r>
          </w:p>
        </w:tc>
      </w:tr>
    </w:tbl>
    <w:p w:rsidR="00784104" w:rsidRPr="00784104" w:rsidRDefault="00784104" w:rsidP="000D593F">
      <w:pPr>
        <w:widowControl w:val="0"/>
        <w:rPr>
          <w:i/>
          <w:sz w:val="24"/>
          <w:szCs w:val="24"/>
          <w14:ligatures w14:val="none"/>
        </w:rPr>
      </w:pPr>
      <w:r>
        <w:rPr>
          <w:sz w:val="28"/>
          <w:szCs w:val="28"/>
          <w14:ligatures w14:val="none"/>
        </w:rPr>
        <w:br/>
      </w:r>
      <w:r w:rsidRPr="00784104">
        <w:rPr>
          <w:i/>
          <w:sz w:val="24"/>
          <w:szCs w:val="24"/>
          <w14:ligatures w14:val="none"/>
        </w:rPr>
        <w:t>P</w:t>
      </w:r>
      <w:r>
        <w:rPr>
          <w:i/>
          <w:sz w:val="24"/>
          <w:szCs w:val="24"/>
          <w14:ligatures w14:val="none"/>
        </w:rPr>
        <w:t>rice include</w:t>
      </w:r>
      <w:r w:rsidR="00722649">
        <w:rPr>
          <w:i/>
          <w:sz w:val="24"/>
          <w:szCs w:val="24"/>
          <w14:ligatures w14:val="none"/>
        </w:rPr>
        <w:t>s</w:t>
      </w:r>
      <w:r>
        <w:rPr>
          <w:i/>
          <w:sz w:val="24"/>
          <w:szCs w:val="24"/>
          <w14:ligatures w14:val="none"/>
        </w:rPr>
        <w:t xml:space="preserve"> tax, shipping and handling. P</w:t>
      </w:r>
      <w:r w:rsidRPr="00784104">
        <w:rPr>
          <w:i/>
          <w:sz w:val="24"/>
          <w:szCs w:val="24"/>
          <w14:ligatures w14:val="none"/>
        </w:rPr>
        <w:t>lease enclose a check made out to “University of Minnesota.”</w:t>
      </w:r>
    </w:p>
    <w:sectPr w:rsidR="00784104" w:rsidRPr="0078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mericana">
    <w:panose1 w:val="00000000000000000000"/>
    <w:charset w:val="00"/>
    <w:family w:val="auto"/>
    <w:pitch w:val="variable"/>
    <w:sig w:usb0="A000002F" w:usb1="00006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F"/>
    <w:rsid w:val="000906E1"/>
    <w:rsid w:val="000D593F"/>
    <w:rsid w:val="001B4700"/>
    <w:rsid w:val="00372363"/>
    <w:rsid w:val="00395848"/>
    <w:rsid w:val="00422F67"/>
    <w:rsid w:val="00722649"/>
    <w:rsid w:val="00783721"/>
    <w:rsid w:val="00784104"/>
    <w:rsid w:val="007B3071"/>
    <w:rsid w:val="008C2FF3"/>
    <w:rsid w:val="00926DCB"/>
    <w:rsid w:val="009C48D7"/>
    <w:rsid w:val="00AC7365"/>
    <w:rsid w:val="00D22D0D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C60A"/>
  <w15:chartTrackingRefBased/>
  <w15:docId w15:val="{2B1D9F9F-7D08-4049-8E18-135B054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3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8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817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13</cp:revision>
  <dcterms:created xsi:type="dcterms:W3CDTF">2018-02-07T02:26:00Z</dcterms:created>
  <dcterms:modified xsi:type="dcterms:W3CDTF">2018-02-08T20:25:00Z</dcterms:modified>
</cp:coreProperties>
</file>